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C1DD" w14:textId="209582B9" w:rsidR="00AA3D7E" w:rsidRPr="00116CCC" w:rsidRDefault="005D0A9F" w:rsidP="00865F45">
      <w:pPr>
        <w:pStyle w:val="Title"/>
        <w:rPr>
          <w:rFonts w:ascii="Book Antiqua" w:hAnsi="Book Antiqua"/>
        </w:rPr>
      </w:pPr>
      <w:r>
        <w:rPr>
          <w:rFonts w:ascii="Book Antiqua" w:hAnsi="Book Antiqua"/>
        </w:rPr>
        <w:t>BRADLEY GREEN</w:t>
      </w:r>
      <w:r w:rsidR="00865F45">
        <w:rPr>
          <w:rFonts w:ascii="Book Antiqua" w:hAnsi="Book Antiqua"/>
        </w:rPr>
        <w:t xml:space="preserve"> </w:t>
      </w:r>
      <w:r w:rsidR="00AA3D7E" w:rsidRPr="00116CCC">
        <w:rPr>
          <w:rFonts w:ascii="Book Antiqua" w:hAnsi="Book Antiqua"/>
        </w:rPr>
        <w:t>Parochial Church Council</w:t>
      </w:r>
      <w:r w:rsidR="00865F45">
        <w:rPr>
          <w:rFonts w:ascii="Book Antiqua" w:hAnsi="Book Antiqua"/>
        </w:rPr>
        <w:t xml:space="preserve"> (“PCC”)</w:t>
      </w:r>
    </w:p>
    <w:p w14:paraId="4AC0E9AA" w14:textId="77777777" w:rsidR="00AA3D7E" w:rsidRPr="00116CCC" w:rsidRDefault="00AA3D7E">
      <w:pPr>
        <w:rPr>
          <w:rFonts w:ascii="Book Antiqua" w:hAnsi="Book Antiqua"/>
        </w:rPr>
      </w:pPr>
    </w:p>
    <w:p w14:paraId="65D1094E" w14:textId="77777777" w:rsidR="00AA3D7E" w:rsidRPr="00184008" w:rsidRDefault="00AA3D7E">
      <w:pPr>
        <w:jc w:val="both"/>
        <w:rPr>
          <w:rFonts w:ascii="Book Antiqua" w:hAnsi="Book Antiqua"/>
        </w:rPr>
      </w:pPr>
    </w:p>
    <w:p w14:paraId="1F5EDA6B" w14:textId="136837C2" w:rsidR="00865F45" w:rsidRDefault="00C92B3F" w:rsidP="00865F45">
      <w:pPr>
        <w:jc w:val="center"/>
        <w:rPr>
          <w:rFonts w:ascii="Book Antiqua" w:hAnsi="Book Antiqua"/>
          <w:b/>
        </w:rPr>
      </w:pPr>
      <w:r>
        <w:rPr>
          <w:rFonts w:ascii="Book Antiqua" w:hAnsi="Book Antiqua"/>
          <w:b/>
        </w:rPr>
        <w:t xml:space="preserve">DATA PRIVACY NOTICE </w:t>
      </w:r>
      <w:r w:rsidR="005D0A9F">
        <w:rPr>
          <w:rFonts w:ascii="Book Antiqua" w:hAnsi="Book Antiqua"/>
          <w:b/>
        </w:rPr>
        <w:t>24</w:t>
      </w:r>
      <w:r w:rsidR="005D0A9F" w:rsidRPr="005D0A9F">
        <w:rPr>
          <w:rFonts w:ascii="Book Antiqua" w:hAnsi="Book Antiqua"/>
          <w:b/>
          <w:vertAlign w:val="superscript"/>
        </w:rPr>
        <w:t>th</w:t>
      </w:r>
      <w:r w:rsidR="005D0A9F">
        <w:rPr>
          <w:rFonts w:ascii="Book Antiqua" w:hAnsi="Book Antiqua"/>
          <w:b/>
        </w:rPr>
        <w:t xml:space="preserve"> November 2021</w:t>
      </w:r>
    </w:p>
    <w:p w14:paraId="14EDEFA0" w14:textId="77777777" w:rsidR="00865F45" w:rsidRDefault="00865F45" w:rsidP="00865F45">
      <w:pPr>
        <w:jc w:val="center"/>
        <w:rPr>
          <w:rFonts w:ascii="Book Antiqua" w:hAnsi="Book Antiqua"/>
          <w:b/>
        </w:rPr>
      </w:pPr>
    </w:p>
    <w:p w14:paraId="070E7BCF" w14:textId="77777777" w:rsidR="00865F45" w:rsidRPr="00865F45" w:rsidRDefault="00865F45" w:rsidP="00865F45">
      <w:pPr>
        <w:pStyle w:val="ListParagraph"/>
        <w:numPr>
          <w:ilvl w:val="0"/>
          <w:numId w:val="7"/>
        </w:numPr>
        <w:jc w:val="both"/>
        <w:rPr>
          <w:rFonts w:ascii="Book Antiqua" w:hAnsi="Book Antiqua"/>
          <w:b/>
        </w:rPr>
      </w:pPr>
      <w:r w:rsidRPr="00865F45">
        <w:rPr>
          <w:rFonts w:ascii="Book Antiqua" w:hAnsi="Book Antiqua"/>
          <w:b/>
        </w:rPr>
        <w:t>Your personal data – what is it?</w:t>
      </w:r>
    </w:p>
    <w:p w14:paraId="51B06DE5" w14:textId="77777777" w:rsidR="00865F45" w:rsidRDefault="00865F45" w:rsidP="00865F45">
      <w:pPr>
        <w:jc w:val="both"/>
        <w:rPr>
          <w:rFonts w:ascii="Book Antiqua" w:hAnsi="Book Antiqua"/>
        </w:rPr>
      </w:pPr>
      <w:r>
        <w:rPr>
          <w:rFonts w:ascii="Book Antiqua" w:hAnsi="Book Antiqua"/>
        </w:rPr>
        <w:t xml:space="preserve">The Privacy Policy set out in this Notice explains the basis on which any information we collect from you, or that you provide to us, will be held and used (“processed”) by us.  Some of this information will be personal data which is specifically protected under the </w:t>
      </w:r>
      <w:r w:rsidR="008402FF">
        <w:rPr>
          <w:rFonts w:ascii="Book Antiqua" w:hAnsi="Book Antiqua"/>
        </w:rPr>
        <w:t>General Data Protection Regulation (“GDPR”), a European-wide law that replaces the Data Protection Act 1998.</w:t>
      </w:r>
      <w:r>
        <w:rPr>
          <w:rFonts w:ascii="Book Antiqua" w:hAnsi="Book Antiqua"/>
        </w:rPr>
        <w:t xml:space="preserve">  Personal data is any information about a living person which enables them to be identified either from that information alone or in conjunction with other information in, or likely to come into, the possession of the PCC or those authorised to carry out its functions.</w:t>
      </w:r>
    </w:p>
    <w:p w14:paraId="7874BEC8" w14:textId="77777777" w:rsidR="00865F45" w:rsidRDefault="00865F45" w:rsidP="00865F45">
      <w:pPr>
        <w:jc w:val="both"/>
        <w:rPr>
          <w:rFonts w:ascii="Book Antiqua" w:hAnsi="Book Antiqua"/>
        </w:rPr>
      </w:pPr>
    </w:p>
    <w:p w14:paraId="31C801A2" w14:textId="77777777" w:rsidR="00865F45" w:rsidRPr="00865F45" w:rsidRDefault="008C600D" w:rsidP="00865F45">
      <w:pPr>
        <w:pStyle w:val="ListParagraph"/>
        <w:numPr>
          <w:ilvl w:val="0"/>
          <w:numId w:val="6"/>
        </w:numPr>
        <w:jc w:val="both"/>
        <w:rPr>
          <w:rFonts w:ascii="Book Antiqua" w:hAnsi="Book Antiqua"/>
          <w:b/>
        </w:rPr>
      </w:pPr>
      <w:r>
        <w:rPr>
          <w:rFonts w:ascii="Book Antiqua" w:hAnsi="Book Antiqua"/>
          <w:b/>
        </w:rPr>
        <w:t>Who are we?</w:t>
      </w:r>
    </w:p>
    <w:p w14:paraId="60F36ACF" w14:textId="3EC4F25A" w:rsidR="00865F45" w:rsidRDefault="00865F45" w:rsidP="00865F45">
      <w:pPr>
        <w:jc w:val="both"/>
        <w:rPr>
          <w:rFonts w:ascii="Book Antiqua" w:hAnsi="Book Antiqua"/>
        </w:rPr>
      </w:pPr>
      <w:r>
        <w:rPr>
          <w:rFonts w:ascii="Book Antiqua" w:hAnsi="Book Antiqua"/>
        </w:rPr>
        <w:t xml:space="preserve">The PCC, which can be contacted through the </w:t>
      </w:r>
      <w:r w:rsidR="005D0A9F">
        <w:rPr>
          <w:rFonts w:ascii="Book Antiqua" w:hAnsi="Book Antiqua"/>
        </w:rPr>
        <w:t>Churchwarden</w:t>
      </w:r>
      <w:r w:rsidR="001D5CC0">
        <w:rPr>
          <w:rFonts w:ascii="Book Antiqua" w:hAnsi="Book Antiqua"/>
        </w:rPr>
        <w:t xml:space="preserve">, </w:t>
      </w:r>
      <w:r w:rsidR="005D0A9F">
        <w:rPr>
          <w:rFonts w:ascii="Book Antiqua" w:hAnsi="Book Antiqua"/>
        </w:rPr>
        <w:t>Helen Hadley</w:t>
      </w:r>
      <w:r w:rsidR="001D5CC0">
        <w:rPr>
          <w:rFonts w:ascii="Book Antiqua" w:hAnsi="Book Antiqua"/>
        </w:rPr>
        <w:t>,</w:t>
      </w:r>
      <w:r>
        <w:rPr>
          <w:rFonts w:ascii="Book Antiqua" w:hAnsi="Book Antiqua"/>
        </w:rPr>
        <w:t xml:space="preserve"> at</w:t>
      </w:r>
      <w:r w:rsidR="005D0A9F">
        <w:rPr>
          <w:rFonts w:ascii="Book Antiqua" w:hAnsi="Book Antiqua"/>
        </w:rPr>
        <w:t xml:space="preserve"> helenhadley@gmx.co</w:t>
      </w:r>
      <w:r w:rsidR="00561C64">
        <w:rPr>
          <w:rFonts w:ascii="Book Antiqua" w:hAnsi="Book Antiqua"/>
        </w:rPr>
        <w:t>.uk</w:t>
      </w:r>
      <w:r>
        <w:rPr>
          <w:rFonts w:ascii="Book Antiqua" w:hAnsi="Book Antiqua"/>
        </w:rPr>
        <w:t>, is the data controller and owns and operates the websites and maintains various databases and manual and electronic records to fulfil its legal obligations, for the legitimate interests of the PCC and to disseminate information that you have requested</w:t>
      </w:r>
      <w:proofErr w:type="gramStart"/>
      <w:r>
        <w:rPr>
          <w:rFonts w:ascii="Book Antiqua" w:hAnsi="Book Antiqua"/>
        </w:rPr>
        <w:t xml:space="preserve">.  </w:t>
      </w:r>
      <w:proofErr w:type="gramEnd"/>
      <w:r>
        <w:rPr>
          <w:rFonts w:ascii="Book Antiqua" w:hAnsi="Book Antiqua"/>
        </w:rPr>
        <w:t>This means it decides what personal data is collected and held and for what purposes.</w:t>
      </w:r>
    </w:p>
    <w:p w14:paraId="7555618F" w14:textId="77777777" w:rsidR="00865F45" w:rsidRDefault="00865F45" w:rsidP="00865F45">
      <w:pPr>
        <w:jc w:val="both"/>
        <w:rPr>
          <w:rFonts w:ascii="Book Antiqua" w:hAnsi="Book Antiqua"/>
        </w:rPr>
      </w:pPr>
      <w:r>
        <w:rPr>
          <w:rFonts w:ascii="Book Antiqua" w:hAnsi="Book Antiqua"/>
        </w:rPr>
        <w:t xml:space="preserve">   </w:t>
      </w:r>
    </w:p>
    <w:p w14:paraId="678CAD66" w14:textId="77777777"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How do we process your personal data?</w:t>
      </w:r>
    </w:p>
    <w:p w14:paraId="1AE5050A" w14:textId="77777777" w:rsidR="00865F45" w:rsidRDefault="00865F45" w:rsidP="00865F45">
      <w:pPr>
        <w:jc w:val="both"/>
        <w:rPr>
          <w:rFonts w:ascii="Book Antiqua" w:hAnsi="Book Antiqua"/>
        </w:rPr>
      </w:pPr>
      <w:r>
        <w:rPr>
          <w:rFonts w:ascii="Book Antiqua" w:hAnsi="Book Antiqua"/>
        </w:rPr>
        <w:t xml:space="preserve">The PCC complies with its obligations under the </w:t>
      </w:r>
      <w:r w:rsidR="008402FF">
        <w:rPr>
          <w:rFonts w:ascii="Book Antiqua" w:hAnsi="Book Antiqua"/>
        </w:rPr>
        <w:t>GDPR by</w:t>
      </w:r>
      <w:r>
        <w:rPr>
          <w:rFonts w:ascii="Book Antiqua" w:hAnsi="Book Antiqua"/>
        </w:rPr>
        <w:t xml:space="preserve"> not collecting or retaining more personal data than it needs, by keeping that data up to date, by storing and destroying it securely, by protecting </w:t>
      </w:r>
      <w:r w:rsidR="00C92B3F">
        <w:rPr>
          <w:rFonts w:ascii="Book Antiqua" w:hAnsi="Book Antiqua"/>
        </w:rPr>
        <w:t>i</w:t>
      </w:r>
      <w:r>
        <w:rPr>
          <w:rFonts w:ascii="Book Antiqua" w:hAnsi="Book Antiqua"/>
        </w:rPr>
        <w:t xml:space="preserve">t from loss, misuse, unauthorised access and disclosure and by ensuring that appropriate technical measures are in place to protect </w:t>
      </w:r>
      <w:r w:rsidR="00C92B3F">
        <w:rPr>
          <w:rFonts w:ascii="Book Antiqua" w:hAnsi="Book Antiqua"/>
        </w:rPr>
        <w:t>i</w:t>
      </w:r>
      <w:r>
        <w:rPr>
          <w:rFonts w:ascii="Book Antiqua" w:hAnsi="Book Antiqua"/>
        </w:rPr>
        <w:t>t.</w:t>
      </w:r>
    </w:p>
    <w:p w14:paraId="5EFF0215" w14:textId="77777777" w:rsidR="00865F45" w:rsidRDefault="00865F45" w:rsidP="00865F45">
      <w:pPr>
        <w:jc w:val="both"/>
        <w:rPr>
          <w:rFonts w:ascii="Book Antiqua" w:hAnsi="Book Antiqua"/>
          <w:b/>
        </w:rPr>
      </w:pPr>
      <w:r>
        <w:rPr>
          <w:rFonts w:ascii="Book Antiqua" w:hAnsi="Book Antiqua"/>
        </w:rPr>
        <w:t xml:space="preserve"> </w:t>
      </w:r>
      <w:r w:rsidRPr="00BC6D8B">
        <w:rPr>
          <w:rFonts w:ascii="Book Antiqua" w:hAnsi="Book Antiqua"/>
          <w:b/>
        </w:rPr>
        <w:t xml:space="preserve">  </w:t>
      </w:r>
    </w:p>
    <w:p w14:paraId="77FFDB55" w14:textId="77777777"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What is the legal basis for us having your personal data and what is it used for?</w:t>
      </w:r>
    </w:p>
    <w:p w14:paraId="2D8E47D0" w14:textId="77777777" w:rsidR="00865F45" w:rsidRDefault="00865F45" w:rsidP="00865F45">
      <w:pPr>
        <w:jc w:val="both"/>
        <w:rPr>
          <w:rFonts w:ascii="Book Antiqua" w:hAnsi="Book Antiqua"/>
        </w:rPr>
      </w:pPr>
      <w:r w:rsidRPr="00D65039">
        <w:rPr>
          <w:rFonts w:ascii="Book Antiqua" w:hAnsi="Book Antiqua"/>
        </w:rPr>
        <w:t xml:space="preserve">We </w:t>
      </w:r>
      <w:r>
        <w:rPr>
          <w:rFonts w:ascii="Book Antiqua" w:hAnsi="Book Antiqua"/>
        </w:rPr>
        <w:t xml:space="preserve">hold your personal data for the following reasons and </w:t>
      </w:r>
      <w:r w:rsidRPr="00D65039">
        <w:rPr>
          <w:rFonts w:ascii="Book Antiqua" w:hAnsi="Book Antiqua"/>
        </w:rPr>
        <w:t xml:space="preserve">use </w:t>
      </w:r>
      <w:r>
        <w:rPr>
          <w:rFonts w:ascii="Book Antiqua" w:hAnsi="Book Antiqua"/>
        </w:rPr>
        <w:t>it</w:t>
      </w:r>
      <w:r w:rsidRPr="00D65039">
        <w:rPr>
          <w:rFonts w:ascii="Book Antiqua" w:hAnsi="Book Antiqua"/>
        </w:rPr>
        <w:t xml:space="preserve"> for the purposes</w:t>
      </w:r>
      <w:r>
        <w:rPr>
          <w:rFonts w:ascii="Book Antiqua" w:hAnsi="Book Antiqua"/>
        </w:rPr>
        <w:t xml:space="preserve"> shown</w:t>
      </w:r>
      <w:r w:rsidRPr="00D65039">
        <w:rPr>
          <w:rFonts w:ascii="Book Antiqua" w:hAnsi="Book Antiqua"/>
        </w:rPr>
        <w:t>:</w:t>
      </w:r>
    </w:p>
    <w:p w14:paraId="4665BAD2" w14:textId="77777777" w:rsidR="008402FF" w:rsidRPr="00D65039" w:rsidRDefault="008402FF" w:rsidP="00865F45">
      <w:pPr>
        <w:jc w:val="both"/>
        <w:rPr>
          <w:rFonts w:ascii="Book Antiqua" w:hAnsi="Book Antiqua"/>
        </w:rPr>
      </w:pPr>
    </w:p>
    <w:p w14:paraId="47BCF656" w14:textId="77777777" w:rsidR="00865F45" w:rsidRPr="00815416" w:rsidRDefault="00865F45" w:rsidP="00865F45">
      <w:pPr>
        <w:pStyle w:val="ListParagraph"/>
        <w:numPr>
          <w:ilvl w:val="0"/>
          <w:numId w:val="3"/>
        </w:numPr>
        <w:jc w:val="both"/>
        <w:rPr>
          <w:rFonts w:ascii="Book Antiqua" w:hAnsi="Book Antiqua"/>
          <w:b/>
          <w:sz w:val="20"/>
          <w:szCs w:val="20"/>
        </w:rPr>
      </w:pPr>
      <w:r>
        <w:rPr>
          <w:rFonts w:ascii="Book Antiqua" w:hAnsi="Book Antiqua"/>
          <w:sz w:val="20"/>
          <w:szCs w:val="20"/>
        </w:rPr>
        <w:t>Because we have a legal obligation under ecclesiastical, charity, tax or other laws:</w:t>
      </w:r>
    </w:p>
    <w:p w14:paraId="3743183C" w14:textId="77777777" w:rsidR="00865F45" w:rsidRPr="00815416" w:rsidRDefault="00865F45" w:rsidP="00865F45">
      <w:pPr>
        <w:pStyle w:val="ListParagraph"/>
        <w:numPr>
          <w:ilvl w:val="0"/>
          <w:numId w:val="4"/>
        </w:numPr>
        <w:jc w:val="both"/>
        <w:rPr>
          <w:rFonts w:ascii="Book Antiqua" w:hAnsi="Book Antiqua"/>
          <w:b/>
          <w:sz w:val="20"/>
          <w:szCs w:val="20"/>
        </w:rPr>
      </w:pPr>
      <w:r w:rsidRPr="00815416">
        <w:rPr>
          <w:rFonts w:ascii="Book Antiqua" w:hAnsi="Book Antiqua"/>
          <w:sz w:val="20"/>
          <w:szCs w:val="20"/>
        </w:rPr>
        <w:t xml:space="preserve">to </w:t>
      </w:r>
      <w:r>
        <w:rPr>
          <w:rFonts w:ascii="Book Antiqua" w:hAnsi="Book Antiqua"/>
          <w:sz w:val="20"/>
          <w:szCs w:val="20"/>
        </w:rPr>
        <w:t>maintain and publish</w:t>
      </w:r>
      <w:r w:rsidRPr="00815416">
        <w:rPr>
          <w:rFonts w:ascii="Book Antiqua" w:hAnsi="Book Antiqua"/>
          <w:sz w:val="20"/>
          <w:szCs w:val="20"/>
        </w:rPr>
        <w:t xml:space="preserve"> the electoral roll</w:t>
      </w:r>
      <w:r w:rsidRPr="00815416">
        <w:rPr>
          <w:rFonts w:ascii="Book Antiqua" w:hAnsi="Book Antiqua"/>
          <w:b/>
          <w:sz w:val="20"/>
          <w:szCs w:val="20"/>
        </w:rPr>
        <w:t>;</w:t>
      </w:r>
      <w:r>
        <w:rPr>
          <w:rFonts w:ascii="Book Antiqua" w:hAnsi="Book Antiqua"/>
          <w:b/>
          <w:sz w:val="20"/>
          <w:szCs w:val="20"/>
        </w:rPr>
        <w:t xml:space="preserve"> </w:t>
      </w:r>
    </w:p>
    <w:p w14:paraId="24058B38" w14:textId="77777777"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 xml:space="preserve">to maintain our accounts, including the recording and processing of freewill envelopes, standing orders and gift aid; and </w:t>
      </w:r>
    </w:p>
    <w:p w14:paraId="03BA9985" w14:textId="77777777"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to maintain other records required by law.</w:t>
      </w:r>
    </w:p>
    <w:p w14:paraId="28A0434F" w14:textId="77777777" w:rsidR="00865F45" w:rsidRDefault="00865F45" w:rsidP="00865F45">
      <w:pPr>
        <w:pStyle w:val="ListParagraph"/>
        <w:ind w:left="1440"/>
        <w:jc w:val="both"/>
        <w:rPr>
          <w:rFonts w:ascii="Book Antiqua" w:hAnsi="Book Antiqua"/>
          <w:sz w:val="20"/>
          <w:szCs w:val="20"/>
        </w:rPr>
      </w:pPr>
    </w:p>
    <w:p w14:paraId="2742E5D3" w14:textId="77777777" w:rsidR="00865F45" w:rsidRPr="003102B5" w:rsidRDefault="00865F45" w:rsidP="00865F45">
      <w:pPr>
        <w:pStyle w:val="ListParagraph"/>
        <w:numPr>
          <w:ilvl w:val="0"/>
          <w:numId w:val="3"/>
        </w:numPr>
        <w:jc w:val="both"/>
        <w:rPr>
          <w:rFonts w:ascii="Book Antiqua" w:hAnsi="Book Antiqua"/>
          <w:sz w:val="20"/>
          <w:szCs w:val="20"/>
        </w:rPr>
      </w:pPr>
      <w:r w:rsidRPr="003102B5">
        <w:rPr>
          <w:rFonts w:ascii="Book Antiqua" w:hAnsi="Book Antiqua"/>
          <w:sz w:val="20"/>
          <w:szCs w:val="20"/>
        </w:rPr>
        <w:t>Because the PCC ha</w:t>
      </w:r>
      <w:r w:rsidR="008402FF">
        <w:rPr>
          <w:rFonts w:ascii="Book Antiqua" w:hAnsi="Book Antiqua"/>
          <w:sz w:val="20"/>
          <w:szCs w:val="20"/>
        </w:rPr>
        <w:t>s</w:t>
      </w:r>
      <w:r w:rsidRPr="003102B5">
        <w:rPr>
          <w:rFonts w:ascii="Book Antiqua" w:hAnsi="Book Antiqua"/>
          <w:sz w:val="20"/>
          <w:szCs w:val="20"/>
        </w:rPr>
        <w:t xml:space="preserve"> a legitimate interest </w:t>
      </w:r>
      <w:r w:rsidR="008402FF">
        <w:rPr>
          <w:rFonts w:ascii="Book Antiqua" w:hAnsi="Book Antiqua"/>
          <w:sz w:val="20"/>
          <w:szCs w:val="20"/>
        </w:rPr>
        <w:t xml:space="preserve">in the information </w:t>
      </w:r>
      <w:proofErr w:type="gramStart"/>
      <w:r w:rsidRPr="003102B5">
        <w:rPr>
          <w:rFonts w:ascii="Book Antiqua" w:hAnsi="Book Antiqua"/>
          <w:sz w:val="20"/>
          <w:szCs w:val="20"/>
        </w:rPr>
        <w:t>in order to</w:t>
      </w:r>
      <w:proofErr w:type="gramEnd"/>
      <w:r w:rsidRPr="003102B5">
        <w:rPr>
          <w:rFonts w:ascii="Book Antiqua" w:hAnsi="Book Antiqua"/>
          <w:sz w:val="20"/>
          <w:szCs w:val="20"/>
        </w:rPr>
        <w:t>:</w:t>
      </w:r>
    </w:p>
    <w:p w14:paraId="4C778500" w14:textId="77777777"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carry out the administrative functions required to run the parish;</w:t>
      </w:r>
    </w:p>
    <w:p w14:paraId="2036376E" w14:textId="77777777"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compile our rotas of the various acti</w:t>
      </w:r>
      <w:r w:rsidR="00C92B3F">
        <w:rPr>
          <w:rFonts w:ascii="Book Antiqua" w:hAnsi="Book Antiqua"/>
          <w:sz w:val="20"/>
          <w:szCs w:val="20"/>
        </w:rPr>
        <w:t>vities undertaken by or in the parish</w:t>
      </w:r>
      <w:r>
        <w:rPr>
          <w:rFonts w:ascii="Book Antiqua" w:hAnsi="Book Antiqua"/>
          <w:sz w:val="20"/>
          <w:szCs w:val="20"/>
        </w:rPr>
        <w:t>; and</w:t>
      </w:r>
    </w:p>
    <w:p w14:paraId="5AF9360D" w14:textId="77777777" w:rsidR="00865F45" w:rsidRDefault="00865F45" w:rsidP="00865F45">
      <w:pPr>
        <w:pStyle w:val="ListParagraph"/>
        <w:numPr>
          <w:ilvl w:val="0"/>
          <w:numId w:val="4"/>
        </w:numPr>
        <w:jc w:val="both"/>
        <w:rPr>
          <w:rFonts w:ascii="Book Antiqua" w:hAnsi="Book Antiqua"/>
          <w:sz w:val="20"/>
          <w:szCs w:val="20"/>
        </w:rPr>
      </w:pPr>
      <w:r>
        <w:rPr>
          <w:rFonts w:ascii="Book Antiqua" w:hAnsi="Book Antiqua"/>
          <w:sz w:val="20"/>
          <w:szCs w:val="20"/>
        </w:rPr>
        <w:t>promote the interests of our two churches.</w:t>
      </w:r>
    </w:p>
    <w:p w14:paraId="259B6851" w14:textId="77777777" w:rsidR="00865F45" w:rsidRDefault="00865F45" w:rsidP="00865F45">
      <w:pPr>
        <w:pStyle w:val="ListParagraph"/>
        <w:ind w:left="1440"/>
        <w:jc w:val="both"/>
        <w:rPr>
          <w:rFonts w:ascii="Book Antiqua" w:hAnsi="Book Antiqua"/>
          <w:sz w:val="20"/>
          <w:szCs w:val="20"/>
        </w:rPr>
      </w:pPr>
    </w:p>
    <w:p w14:paraId="55FDABDD" w14:textId="77777777" w:rsidR="00865F45" w:rsidRDefault="00865F45" w:rsidP="00865F45">
      <w:pPr>
        <w:pStyle w:val="ListParagraph"/>
        <w:numPr>
          <w:ilvl w:val="0"/>
          <w:numId w:val="3"/>
        </w:numPr>
        <w:jc w:val="both"/>
        <w:rPr>
          <w:rFonts w:ascii="Book Antiqua" w:hAnsi="Book Antiqua"/>
          <w:sz w:val="20"/>
          <w:szCs w:val="20"/>
        </w:rPr>
      </w:pPr>
      <w:r>
        <w:rPr>
          <w:rFonts w:ascii="Book Antiqua" w:hAnsi="Book Antiqua"/>
          <w:sz w:val="20"/>
          <w:szCs w:val="20"/>
        </w:rPr>
        <w:t xml:space="preserve"> </w:t>
      </w:r>
      <w:r w:rsidRPr="003102B5">
        <w:rPr>
          <w:rFonts w:ascii="Book Antiqua" w:hAnsi="Book Antiqua"/>
          <w:sz w:val="20"/>
          <w:szCs w:val="20"/>
        </w:rPr>
        <w:t>Because you have given us explicit consent</w:t>
      </w:r>
      <w:r>
        <w:rPr>
          <w:rFonts w:ascii="Book Antiqua" w:hAnsi="Book Antiqua"/>
          <w:sz w:val="20"/>
          <w:szCs w:val="20"/>
        </w:rPr>
        <w:t>:</w:t>
      </w:r>
    </w:p>
    <w:p w14:paraId="7FB71F36" w14:textId="77777777" w:rsidR="00865F45" w:rsidRDefault="00865F45" w:rsidP="00865F45">
      <w:pPr>
        <w:pStyle w:val="ListParagraph"/>
        <w:numPr>
          <w:ilvl w:val="0"/>
          <w:numId w:val="4"/>
        </w:numPr>
        <w:jc w:val="both"/>
        <w:rPr>
          <w:rFonts w:ascii="Book Antiqua" w:hAnsi="Book Antiqua"/>
          <w:sz w:val="20"/>
          <w:szCs w:val="20"/>
        </w:rPr>
      </w:pPr>
      <w:r w:rsidRPr="003102B5">
        <w:rPr>
          <w:rFonts w:ascii="Book Antiqua" w:hAnsi="Book Antiqua"/>
          <w:sz w:val="20"/>
          <w:szCs w:val="20"/>
        </w:rPr>
        <w:t xml:space="preserve">to inform you of </w:t>
      </w:r>
      <w:r>
        <w:rPr>
          <w:rFonts w:ascii="Book Antiqua" w:hAnsi="Book Antiqua"/>
          <w:sz w:val="20"/>
          <w:szCs w:val="20"/>
        </w:rPr>
        <w:t>services,</w:t>
      </w:r>
      <w:r w:rsidRPr="003102B5">
        <w:rPr>
          <w:rFonts w:ascii="Book Antiqua" w:hAnsi="Book Antiqua"/>
          <w:sz w:val="20"/>
          <w:szCs w:val="20"/>
        </w:rPr>
        <w:t xml:space="preserve"> events</w:t>
      </w:r>
      <w:r>
        <w:rPr>
          <w:rFonts w:ascii="Book Antiqua" w:hAnsi="Book Antiqua"/>
          <w:sz w:val="20"/>
          <w:szCs w:val="20"/>
        </w:rPr>
        <w:t xml:space="preserve"> and</w:t>
      </w:r>
      <w:r w:rsidRPr="003102B5">
        <w:rPr>
          <w:rFonts w:ascii="Book Antiqua" w:hAnsi="Book Antiqua"/>
          <w:sz w:val="20"/>
          <w:szCs w:val="20"/>
        </w:rPr>
        <w:t xml:space="preserve"> activities being held in the parish</w:t>
      </w:r>
      <w:r>
        <w:rPr>
          <w:rFonts w:ascii="Book Antiqua" w:hAnsi="Book Antiqua"/>
          <w:sz w:val="20"/>
          <w:szCs w:val="20"/>
        </w:rPr>
        <w:t xml:space="preserve"> or which might be of interest to you.</w:t>
      </w:r>
    </w:p>
    <w:p w14:paraId="2F356A55" w14:textId="77777777" w:rsidR="00865F45" w:rsidRPr="00A4325E" w:rsidRDefault="00865F45" w:rsidP="00865F45">
      <w:pPr>
        <w:pStyle w:val="ListParagraph"/>
        <w:ind w:left="1800"/>
        <w:jc w:val="both"/>
        <w:rPr>
          <w:rFonts w:ascii="Book Antiqua" w:hAnsi="Book Antiqua"/>
          <w:sz w:val="20"/>
          <w:szCs w:val="20"/>
        </w:rPr>
      </w:pPr>
    </w:p>
    <w:p w14:paraId="2F3D0157" w14:textId="77777777"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Do we share your personal data?</w:t>
      </w:r>
    </w:p>
    <w:p w14:paraId="526944DD" w14:textId="77777777" w:rsidR="00865F45" w:rsidRDefault="00865F45" w:rsidP="00865F45">
      <w:pPr>
        <w:jc w:val="both"/>
        <w:rPr>
          <w:rFonts w:ascii="Book Antiqua" w:hAnsi="Book Antiqua"/>
        </w:rPr>
      </w:pPr>
      <w:r>
        <w:rPr>
          <w:rFonts w:ascii="Book Antiqua" w:hAnsi="Book Antiqua"/>
        </w:rPr>
        <w:t>Your personal data will be treated as strictly confidential and will only be shared either as required by law or</w:t>
      </w:r>
      <w:r w:rsidR="00C92B3F">
        <w:rPr>
          <w:rFonts w:ascii="Book Antiqua" w:hAnsi="Book Antiqua"/>
        </w:rPr>
        <w:t xml:space="preserve"> with other members of the paris</w:t>
      </w:r>
      <w:r>
        <w:rPr>
          <w:rFonts w:ascii="Book Antiqua" w:hAnsi="Book Antiqua"/>
        </w:rPr>
        <w:t xml:space="preserve">h </w:t>
      </w:r>
      <w:proofErr w:type="gramStart"/>
      <w:r>
        <w:rPr>
          <w:rFonts w:ascii="Book Antiqua" w:hAnsi="Book Antiqua"/>
        </w:rPr>
        <w:t>in order to</w:t>
      </w:r>
      <w:proofErr w:type="gramEnd"/>
      <w:r>
        <w:rPr>
          <w:rFonts w:ascii="Book Antiqua" w:hAnsi="Book Antiqua"/>
        </w:rPr>
        <w:t xml:space="preserve"> carry out a service to other church members or for p</w:t>
      </w:r>
      <w:r w:rsidR="00C92B3F">
        <w:rPr>
          <w:rFonts w:ascii="Book Antiqua" w:hAnsi="Book Antiqua"/>
        </w:rPr>
        <w:t>urposes connected with the paris</w:t>
      </w:r>
      <w:r>
        <w:rPr>
          <w:rFonts w:ascii="Book Antiqua" w:hAnsi="Book Antiqua"/>
        </w:rPr>
        <w:t>h.  Otherwise, we will only share your data with third parties outside of the parish with your consent.</w:t>
      </w:r>
    </w:p>
    <w:p w14:paraId="2B83BF75" w14:textId="77777777" w:rsidR="00865F45" w:rsidRDefault="00865F45" w:rsidP="00865F45">
      <w:pPr>
        <w:jc w:val="both"/>
        <w:rPr>
          <w:rFonts w:ascii="Book Antiqua" w:hAnsi="Book Antiqua"/>
        </w:rPr>
      </w:pPr>
    </w:p>
    <w:p w14:paraId="7854B7ED" w14:textId="77777777" w:rsidR="00865F45" w:rsidRPr="00865F45" w:rsidRDefault="00865F45" w:rsidP="00865F45">
      <w:pPr>
        <w:pStyle w:val="ListParagraph"/>
        <w:numPr>
          <w:ilvl w:val="0"/>
          <w:numId w:val="6"/>
        </w:numPr>
        <w:jc w:val="both"/>
        <w:rPr>
          <w:rFonts w:ascii="Book Antiqua" w:hAnsi="Book Antiqua"/>
          <w:b/>
        </w:rPr>
      </w:pPr>
      <w:r w:rsidRPr="00865F45">
        <w:rPr>
          <w:rFonts w:ascii="Book Antiqua" w:hAnsi="Book Antiqua"/>
          <w:b/>
        </w:rPr>
        <w:t>How long do we keep your personal data?</w:t>
      </w:r>
      <w:r w:rsidRPr="00865F45">
        <w:rPr>
          <w:rFonts w:ascii="Book Antiqua" w:hAnsi="Book Antiqua"/>
        </w:rPr>
        <w:t xml:space="preserve"> </w:t>
      </w:r>
    </w:p>
    <w:p w14:paraId="652109CA" w14:textId="33BA257A" w:rsidR="00865F45" w:rsidRDefault="00865F45" w:rsidP="00865F45">
      <w:pPr>
        <w:jc w:val="both"/>
        <w:rPr>
          <w:rFonts w:ascii="Book Antiqua" w:hAnsi="Book Antiqua"/>
          <w:color w:val="0066FF"/>
        </w:rPr>
      </w:pPr>
      <w:r>
        <w:rPr>
          <w:rFonts w:ascii="Book Antiqua" w:hAnsi="Book Antiqua"/>
        </w:rPr>
        <w:t xml:space="preserve">We keep data in accordance with the guidance set out in “Keep or Bin: Care of Your Parish Records” which is available on the Church of England website at </w:t>
      </w:r>
      <w:hyperlink r:id="rId5" w:history="1">
        <w:r w:rsidR="005D0A9F" w:rsidRPr="008279FE">
          <w:rPr>
            <w:rStyle w:val="Hyperlink"/>
            <w:rFonts w:ascii="Book Antiqua" w:hAnsi="Book Antiqua"/>
          </w:rPr>
          <w:t>https://www.churchofengland.org/about-us/structure/churchcommissioners/administration/librariesandarchives/recordsmanagementguides.asps</w:t>
        </w:r>
      </w:hyperlink>
    </w:p>
    <w:p w14:paraId="3F816C9D" w14:textId="77777777" w:rsidR="00271735" w:rsidRDefault="00271735" w:rsidP="00865F45">
      <w:pPr>
        <w:jc w:val="both"/>
        <w:rPr>
          <w:rFonts w:ascii="Book Antiqua" w:hAnsi="Book Antiqua"/>
          <w:color w:val="FF0000"/>
        </w:rPr>
      </w:pPr>
    </w:p>
    <w:p w14:paraId="6330A1E4" w14:textId="77777777" w:rsidR="008C600D" w:rsidRDefault="00865F45" w:rsidP="00865F45">
      <w:pPr>
        <w:jc w:val="both"/>
        <w:rPr>
          <w:rFonts w:ascii="Book Antiqua" w:hAnsi="Book Antiqua"/>
        </w:rPr>
      </w:pPr>
      <w:r>
        <w:rPr>
          <w:rFonts w:ascii="Book Antiqua" w:hAnsi="Book Antiqua"/>
        </w:rPr>
        <w:lastRenderedPageBreak/>
        <w:t>Specifically, we retain electoral roll data whilst it is still current, gift aid declarations and associated records for up 6 years after the tax year to which they relate</w:t>
      </w:r>
      <w:r w:rsidR="00B332B1">
        <w:rPr>
          <w:rFonts w:ascii="Book Antiqua" w:hAnsi="Book Antiqua"/>
        </w:rPr>
        <w:t>, accounting records for 6 years after the accounting period they are in respect of</w:t>
      </w:r>
      <w:r>
        <w:rPr>
          <w:rFonts w:ascii="Book Antiqua" w:hAnsi="Book Antiqua"/>
        </w:rPr>
        <w:t xml:space="preserve"> and Registers of Baptisms, Marriages and Funerals, minute books and statutory reports and accounts indefinitely.  </w:t>
      </w:r>
      <w:r w:rsidRPr="00C65496">
        <w:rPr>
          <w:rFonts w:ascii="Book Antiqua" w:hAnsi="Book Antiqua"/>
        </w:rPr>
        <w:t xml:space="preserve">Other records are disposed of or erased </w:t>
      </w:r>
      <w:r w:rsidR="00F439C7">
        <w:rPr>
          <w:rFonts w:ascii="Book Antiqua" w:hAnsi="Book Antiqua"/>
        </w:rPr>
        <w:t>2 full calendar years</w:t>
      </w:r>
      <w:r w:rsidRPr="00C65496">
        <w:rPr>
          <w:rFonts w:ascii="Book Antiqua" w:hAnsi="Book Antiqua"/>
        </w:rPr>
        <w:t xml:space="preserve"> after they cease to have relevance.</w:t>
      </w:r>
    </w:p>
    <w:p w14:paraId="5BBFA661" w14:textId="77777777" w:rsidR="008C600D" w:rsidRDefault="008C600D" w:rsidP="00865F45">
      <w:pPr>
        <w:jc w:val="both"/>
        <w:rPr>
          <w:rFonts w:ascii="Book Antiqua" w:hAnsi="Book Antiqua"/>
        </w:rPr>
      </w:pPr>
    </w:p>
    <w:p w14:paraId="625ECF6C" w14:textId="77777777" w:rsidR="00865F45" w:rsidRPr="008C600D" w:rsidRDefault="00865F45" w:rsidP="008C600D">
      <w:pPr>
        <w:pStyle w:val="ListParagraph"/>
        <w:numPr>
          <w:ilvl w:val="0"/>
          <w:numId w:val="6"/>
        </w:numPr>
        <w:jc w:val="both"/>
        <w:rPr>
          <w:rFonts w:ascii="Book Antiqua" w:hAnsi="Book Antiqua"/>
          <w:b/>
        </w:rPr>
      </w:pPr>
      <w:r w:rsidRPr="008C600D">
        <w:rPr>
          <w:rFonts w:ascii="Book Antiqua" w:hAnsi="Book Antiqua"/>
          <w:b/>
        </w:rPr>
        <w:t>Can we change the Privacy Policy and what happens if we want to use your personal data for a purpose not listed in 4 above?</w:t>
      </w:r>
    </w:p>
    <w:p w14:paraId="6A48498F" w14:textId="77777777" w:rsidR="00271735" w:rsidRDefault="00865F45" w:rsidP="00865F45">
      <w:pPr>
        <w:jc w:val="both"/>
        <w:rPr>
          <w:rFonts w:ascii="Book Antiqua" w:hAnsi="Book Antiqua"/>
        </w:rPr>
      </w:pPr>
      <w:r>
        <w:rPr>
          <w:rFonts w:ascii="Book Antiqua" w:hAnsi="Book Antiqua"/>
        </w:rPr>
        <w:t>The PCC may change or modify this Privacy Policy from time to time.  The date that revisions were last made to this Policy is shown as part of the title of this Notice and they are effective from the date they appear on our websites or are made available in printed form.  A notice that there have been changes will be placed on our websites and the PCC encourages you to check from time to time so you can review the current version.</w:t>
      </w:r>
    </w:p>
    <w:p w14:paraId="723ADF4B" w14:textId="77777777" w:rsidR="00865F45" w:rsidRPr="00211EDB" w:rsidRDefault="00865F45" w:rsidP="00865F45">
      <w:pPr>
        <w:jc w:val="both"/>
        <w:rPr>
          <w:rFonts w:ascii="Book Antiqua" w:hAnsi="Book Antiqua"/>
        </w:rPr>
      </w:pPr>
      <w:r>
        <w:rPr>
          <w:rFonts w:ascii="Book Antiqua" w:hAnsi="Book Antiqua"/>
        </w:rPr>
        <w:t xml:space="preserve">  </w:t>
      </w:r>
    </w:p>
    <w:p w14:paraId="5795331C" w14:textId="77777777" w:rsidR="00865F45" w:rsidRDefault="00865F45" w:rsidP="00865F45">
      <w:pPr>
        <w:jc w:val="both"/>
        <w:rPr>
          <w:rFonts w:ascii="Book Antiqua" w:hAnsi="Book Antiqua"/>
        </w:rPr>
      </w:pPr>
      <w:r>
        <w:rPr>
          <w:rFonts w:ascii="Book Antiqua" w:hAnsi="Book Antiqua"/>
        </w:rPr>
        <w:t xml:space="preserve">If we wish to use your personal data for a purpose not listed </w:t>
      </w:r>
      <w:proofErr w:type="gramStart"/>
      <w:r>
        <w:rPr>
          <w:rFonts w:ascii="Book Antiqua" w:hAnsi="Book Antiqua"/>
        </w:rPr>
        <w:t>above</w:t>
      </w:r>
      <w:proofErr w:type="gramEnd"/>
      <w:r>
        <w:rPr>
          <w:rFonts w:ascii="Book Antiqua" w:hAnsi="Book Antiqua"/>
        </w:rPr>
        <w:t xml:space="preserve"> we will provide you with a draft updated copy of </w:t>
      </w:r>
      <w:r w:rsidR="00C92B3F">
        <w:rPr>
          <w:rFonts w:ascii="Book Antiqua" w:hAnsi="Book Antiqua"/>
        </w:rPr>
        <w:t>this notice explaining the new purpo</w:t>
      </w:r>
      <w:r>
        <w:rPr>
          <w:rFonts w:ascii="Book Antiqua" w:hAnsi="Book Antiqua"/>
        </w:rPr>
        <w:t xml:space="preserve">se prior to commencing </w:t>
      </w:r>
      <w:r w:rsidR="00C92B3F">
        <w:rPr>
          <w:rFonts w:ascii="Book Antiqua" w:hAnsi="Book Antiqua"/>
        </w:rPr>
        <w:t xml:space="preserve">to use </w:t>
      </w:r>
      <w:r>
        <w:rPr>
          <w:rFonts w:ascii="Book Antiqua" w:hAnsi="Book Antiqua"/>
        </w:rPr>
        <w:t xml:space="preserve">the </w:t>
      </w:r>
      <w:r w:rsidR="00C92B3F">
        <w:rPr>
          <w:rFonts w:ascii="Book Antiqua" w:hAnsi="Book Antiqua"/>
        </w:rPr>
        <w:t>data</w:t>
      </w:r>
      <w:r>
        <w:rPr>
          <w:rFonts w:ascii="Book Antiqua" w:hAnsi="Book Antiqua"/>
        </w:rPr>
        <w:t xml:space="preserve"> and where necessary seek your prior consent.</w:t>
      </w:r>
    </w:p>
    <w:p w14:paraId="11D6A48C" w14:textId="77777777" w:rsidR="008C600D" w:rsidRDefault="008C600D" w:rsidP="00865F45">
      <w:pPr>
        <w:jc w:val="both"/>
        <w:rPr>
          <w:rFonts w:ascii="Book Antiqua" w:hAnsi="Book Antiqua"/>
        </w:rPr>
      </w:pPr>
    </w:p>
    <w:p w14:paraId="72734D7F" w14:textId="77777777" w:rsidR="00865F45" w:rsidRPr="008C600D" w:rsidRDefault="00865F45" w:rsidP="008C600D">
      <w:pPr>
        <w:pStyle w:val="ListParagraph"/>
        <w:numPr>
          <w:ilvl w:val="0"/>
          <w:numId w:val="6"/>
        </w:numPr>
        <w:jc w:val="both"/>
        <w:rPr>
          <w:rFonts w:ascii="Book Antiqua" w:hAnsi="Book Antiqua"/>
          <w:b/>
        </w:rPr>
      </w:pPr>
      <w:r w:rsidRPr="008C600D">
        <w:rPr>
          <w:rFonts w:ascii="Book Antiqua" w:hAnsi="Book Antiqua"/>
          <w:b/>
        </w:rPr>
        <w:t>What are your rights regarding the personal data we hold about you?</w:t>
      </w:r>
    </w:p>
    <w:p w14:paraId="4C70FBA5" w14:textId="77777777" w:rsidR="00865F45" w:rsidRPr="006541CB" w:rsidRDefault="00865F45" w:rsidP="00865F45">
      <w:pPr>
        <w:jc w:val="both"/>
        <w:rPr>
          <w:rFonts w:ascii="Book Antiqua" w:hAnsi="Book Antiqua"/>
        </w:rPr>
      </w:pPr>
      <w:r w:rsidRPr="006541CB">
        <w:rPr>
          <w:rFonts w:ascii="Book Antiqua" w:hAnsi="Book Antiqua"/>
        </w:rPr>
        <w:t xml:space="preserve">By contacting </w:t>
      </w:r>
      <w:r>
        <w:rPr>
          <w:rFonts w:ascii="Book Antiqua" w:hAnsi="Book Antiqua"/>
        </w:rPr>
        <w:t>the PCC Secretary (see details in 2 above) you can at any time ask for a copy of the personal data we hold about you, instruct us to limit its use and ask for inaccuracies to be corrected.  You can also ask for it to be erased where it is no longer nece</w:t>
      </w:r>
      <w:r w:rsidR="00C92B3F">
        <w:rPr>
          <w:rFonts w:ascii="Book Antiqua" w:hAnsi="Book Antiqua"/>
        </w:rPr>
        <w:t>ssary for us to retain it and you can withdraw, at any time, the consent given for the purposes set out in 4(iii)(g) above</w:t>
      </w:r>
      <w:r>
        <w:rPr>
          <w:rFonts w:ascii="Book Antiqua" w:hAnsi="Book Antiqua"/>
        </w:rPr>
        <w:t xml:space="preserve">.  You also have the right to lodge a complaint with the Information Commissioner’s </w:t>
      </w:r>
      <w:r w:rsidR="00C92B3F">
        <w:rPr>
          <w:rFonts w:ascii="Book Antiqua" w:hAnsi="Book Antiqua"/>
        </w:rPr>
        <w:t>O</w:t>
      </w:r>
      <w:r>
        <w:rPr>
          <w:rFonts w:ascii="Book Antiqua" w:hAnsi="Book Antiqua"/>
        </w:rPr>
        <w:t>ffice.</w:t>
      </w:r>
    </w:p>
    <w:p w14:paraId="2572C22F" w14:textId="77777777" w:rsidR="00865F45" w:rsidRDefault="00865F45" w:rsidP="00865F45">
      <w:pPr>
        <w:jc w:val="both"/>
        <w:rPr>
          <w:rFonts w:ascii="Book Antiqua" w:hAnsi="Book Antiqua"/>
          <w:b/>
        </w:rPr>
      </w:pPr>
    </w:p>
    <w:p w14:paraId="3E90455D" w14:textId="77777777" w:rsidR="00865F45" w:rsidRDefault="00865F45" w:rsidP="00865F45">
      <w:pPr>
        <w:jc w:val="both"/>
        <w:rPr>
          <w:rFonts w:ascii="Book Antiqua" w:hAnsi="Book Antiqua"/>
          <w:b/>
        </w:rPr>
      </w:pPr>
    </w:p>
    <w:p w14:paraId="3FC1D4C8" w14:textId="77777777" w:rsidR="00EE1892" w:rsidRPr="00184008" w:rsidRDefault="00EE1892">
      <w:pPr>
        <w:jc w:val="both"/>
        <w:rPr>
          <w:rFonts w:ascii="Book Antiqua" w:hAnsi="Book Antiqua"/>
        </w:rPr>
      </w:pPr>
    </w:p>
    <w:p w14:paraId="0A0CC7E3" w14:textId="77777777" w:rsidR="00EE1892" w:rsidRPr="00184008" w:rsidRDefault="00EE1892">
      <w:pPr>
        <w:jc w:val="both"/>
        <w:rPr>
          <w:rFonts w:ascii="Book Antiqua" w:hAnsi="Book Antiqua"/>
        </w:rPr>
      </w:pPr>
    </w:p>
    <w:p w14:paraId="275D1107" w14:textId="77777777" w:rsidR="00AA3D7E" w:rsidRPr="00184008" w:rsidRDefault="00AA3D7E">
      <w:pPr>
        <w:jc w:val="both"/>
        <w:rPr>
          <w:rFonts w:ascii="Book Antiqua" w:hAnsi="Book Antiqua"/>
        </w:rPr>
      </w:pPr>
    </w:p>
    <w:p w14:paraId="386310E9" w14:textId="77777777" w:rsidR="00AA3D7E" w:rsidRPr="00184008" w:rsidRDefault="00AA3D7E">
      <w:pPr>
        <w:jc w:val="both"/>
        <w:rPr>
          <w:rFonts w:ascii="Book Antiqua" w:hAnsi="Book Antiqua"/>
        </w:rPr>
      </w:pPr>
    </w:p>
    <w:sectPr w:rsidR="00AA3D7E" w:rsidRPr="00184008" w:rsidSect="00EF07BE">
      <w:pgSz w:w="11906" w:h="16838"/>
      <w:pgMar w:top="851" w:right="851"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63A"/>
    <w:multiLevelType w:val="hybridMultilevel"/>
    <w:tmpl w:val="80269CE0"/>
    <w:lvl w:ilvl="0" w:tplc="EB6C25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7C3F"/>
    <w:multiLevelType w:val="hybridMultilevel"/>
    <w:tmpl w:val="2BD2903A"/>
    <w:lvl w:ilvl="0" w:tplc="0E4A77E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44E71842"/>
    <w:multiLevelType w:val="hybridMultilevel"/>
    <w:tmpl w:val="8586F3C8"/>
    <w:lvl w:ilvl="0" w:tplc="04090001">
      <w:start w:val="7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430574"/>
    <w:multiLevelType w:val="hybridMultilevel"/>
    <w:tmpl w:val="36EC47E8"/>
    <w:lvl w:ilvl="0" w:tplc="1A580EC0">
      <w:start w:val="77"/>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72754AA3"/>
    <w:multiLevelType w:val="hybridMultilevel"/>
    <w:tmpl w:val="128C01F0"/>
    <w:lvl w:ilvl="0" w:tplc="5DA87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43444"/>
    <w:multiLevelType w:val="hybridMultilevel"/>
    <w:tmpl w:val="522A9FA2"/>
    <w:lvl w:ilvl="0" w:tplc="81A0375C">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E0C67F5"/>
    <w:multiLevelType w:val="hybridMultilevel"/>
    <w:tmpl w:val="03566B54"/>
    <w:lvl w:ilvl="0" w:tplc="4B5A548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1C"/>
    <w:rsid w:val="00047A7D"/>
    <w:rsid w:val="000C7A2D"/>
    <w:rsid w:val="000E0DE0"/>
    <w:rsid w:val="000E1A12"/>
    <w:rsid w:val="00116CCC"/>
    <w:rsid w:val="00184008"/>
    <w:rsid w:val="001D5CC0"/>
    <w:rsid w:val="00271735"/>
    <w:rsid w:val="002E6F11"/>
    <w:rsid w:val="00382259"/>
    <w:rsid w:val="003E65AB"/>
    <w:rsid w:val="003F49F1"/>
    <w:rsid w:val="004315F0"/>
    <w:rsid w:val="00497204"/>
    <w:rsid w:val="004E4356"/>
    <w:rsid w:val="00531087"/>
    <w:rsid w:val="00532A0A"/>
    <w:rsid w:val="00561C64"/>
    <w:rsid w:val="005D0A9F"/>
    <w:rsid w:val="00611900"/>
    <w:rsid w:val="006C7D13"/>
    <w:rsid w:val="00721E27"/>
    <w:rsid w:val="00774E3D"/>
    <w:rsid w:val="007D5CF4"/>
    <w:rsid w:val="008052F9"/>
    <w:rsid w:val="008402FF"/>
    <w:rsid w:val="00865F45"/>
    <w:rsid w:val="008C600D"/>
    <w:rsid w:val="00A0649C"/>
    <w:rsid w:val="00A343D0"/>
    <w:rsid w:val="00A63B9A"/>
    <w:rsid w:val="00AA3D7E"/>
    <w:rsid w:val="00AC5B65"/>
    <w:rsid w:val="00AD209E"/>
    <w:rsid w:val="00B332B1"/>
    <w:rsid w:val="00C92B3F"/>
    <w:rsid w:val="00D37554"/>
    <w:rsid w:val="00D77B1C"/>
    <w:rsid w:val="00DF0172"/>
    <w:rsid w:val="00E97DE5"/>
    <w:rsid w:val="00EC48B5"/>
    <w:rsid w:val="00EE1892"/>
    <w:rsid w:val="00EF07BE"/>
    <w:rsid w:val="00F13FB2"/>
    <w:rsid w:val="00F439C7"/>
    <w:rsid w:val="00FF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8786D"/>
  <w15:docId w15:val="{1E83BA28-83AA-4B17-9D1E-D965AA71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BE"/>
    <w:rPr>
      <w:lang w:eastAsia="en-US"/>
    </w:rPr>
  </w:style>
  <w:style w:type="paragraph" w:styleId="Heading1">
    <w:name w:val="heading 1"/>
    <w:basedOn w:val="Normal"/>
    <w:next w:val="Normal"/>
    <w:qFormat/>
    <w:rsid w:val="00EF07BE"/>
    <w:pPr>
      <w:keepNext/>
      <w:jc w:val="right"/>
      <w:outlineLvl w:val="0"/>
    </w:pPr>
    <w:rPr>
      <w:b/>
      <w:i/>
      <w:sz w:val="22"/>
    </w:rPr>
  </w:style>
  <w:style w:type="paragraph" w:styleId="Heading2">
    <w:name w:val="heading 2"/>
    <w:basedOn w:val="Normal"/>
    <w:next w:val="Normal"/>
    <w:qFormat/>
    <w:rsid w:val="00EF07BE"/>
    <w:pPr>
      <w:keepNext/>
      <w:jc w:val="right"/>
      <w:outlineLvl w:val="1"/>
    </w:pPr>
    <w:rPr>
      <w:i/>
    </w:rPr>
  </w:style>
  <w:style w:type="paragraph" w:styleId="Heading3">
    <w:name w:val="heading 3"/>
    <w:basedOn w:val="Normal"/>
    <w:next w:val="Normal"/>
    <w:qFormat/>
    <w:rsid w:val="00EF07BE"/>
    <w:pPr>
      <w:keepNext/>
      <w:jc w:val="center"/>
      <w:outlineLvl w:val="2"/>
    </w:pPr>
    <w:rPr>
      <w:b/>
      <w:bCs/>
    </w:rPr>
  </w:style>
  <w:style w:type="paragraph" w:styleId="Heading4">
    <w:name w:val="heading 4"/>
    <w:basedOn w:val="Normal"/>
    <w:next w:val="Normal"/>
    <w:qFormat/>
    <w:rsid w:val="00EF07BE"/>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07BE"/>
    <w:pPr>
      <w:jc w:val="both"/>
    </w:pPr>
    <w:rPr>
      <w:sz w:val="22"/>
    </w:rPr>
  </w:style>
  <w:style w:type="paragraph" w:styleId="Title">
    <w:name w:val="Title"/>
    <w:basedOn w:val="Normal"/>
    <w:qFormat/>
    <w:rsid w:val="00EF07BE"/>
    <w:pPr>
      <w:jc w:val="center"/>
    </w:pPr>
    <w:rPr>
      <w:b/>
      <w:bCs/>
      <w:sz w:val="24"/>
    </w:rPr>
  </w:style>
  <w:style w:type="paragraph" w:styleId="Subtitle">
    <w:name w:val="Subtitle"/>
    <w:basedOn w:val="Normal"/>
    <w:qFormat/>
    <w:rsid w:val="00EF07BE"/>
    <w:pPr>
      <w:jc w:val="center"/>
    </w:pPr>
    <w:rPr>
      <w:b/>
      <w:bCs/>
    </w:rPr>
  </w:style>
  <w:style w:type="paragraph" w:styleId="BalloonText">
    <w:name w:val="Balloon Text"/>
    <w:basedOn w:val="Normal"/>
    <w:link w:val="BalloonTextChar"/>
    <w:rsid w:val="00AD209E"/>
    <w:rPr>
      <w:rFonts w:ascii="Tahoma" w:hAnsi="Tahoma" w:cs="Tahoma"/>
      <w:sz w:val="16"/>
      <w:szCs w:val="16"/>
    </w:rPr>
  </w:style>
  <w:style w:type="character" w:customStyle="1" w:styleId="BalloonTextChar">
    <w:name w:val="Balloon Text Char"/>
    <w:basedOn w:val="DefaultParagraphFont"/>
    <w:link w:val="BalloonText"/>
    <w:rsid w:val="00AD209E"/>
    <w:rPr>
      <w:rFonts w:ascii="Tahoma" w:hAnsi="Tahoma" w:cs="Tahoma"/>
      <w:sz w:val="16"/>
      <w:szCs w:val="16"/>
      <w:lang w:eastAsia="en-US"/>
    </w:rPr>
  </w:style>
  <w:style w:type="paragraph" w:styleId="ListParagraph">
    <w:name w:val="List Paragraph"/>
    <w:basedOn w:val="Normal"/>
    <w:uiPriority w:val="34"/>
    <w:qFormat/>
    <w:rsid w:val="00865F4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271735"/>
    <w:rPr>
      <w:color w:val="0000FF" w:themeColor="hyperlink"/>
      <w:u w:val="single"/>
    </w:rPr>
  </w:style>
  <w:style w:type="character" w:styleId="UnresolvedMention">
    <w:name w:val="Unresolved Mention"/>
    <w:basedOn w:val="DefaultParagraphFont"/>
    <w:uiPriority w:val="99"/>
    <w:semiHidden/>
    <w:unhideWhenUsed/>
    <w:rsid w:val="005D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urchofengland.org/about-us/structure/churchcommissioners/administration/librariesandarchives/recordsmanagementguides.as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Gearey Smith &amp; Windle</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Gearey</dc:creator>
  <cp:lastModifiedBy>Kerry Morris</cp:lastModifiedBy>
  <cp:revision>4</cp:revision>
  <cp:lastPrinted>2018-06-15T21:33:00Z</cp:lastPrinted>
  <dcterms:created xsi:type="dcterms:W3CDTF">2018-09-05T13:19:00Z</dcterms:created>
  <dcterms:modified xsi:type="dcterms:W3CDTF">2021-11-24T16:13:00Z</dcterms:modified>
</cp:coreProperties>
</file>